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E303A7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0067DA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0067DA" w:rsidRDefault="000067DA" w:rsidP="00006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67DA">
        <w:rPr>
          <w:rFonts w:ascii="Times New Roman" w:hAnsi="Times New Roman" w:cs="Times New Roman"/>
          <w:sz w:val="32"/>
          <w:szCs w:val="32"/>
        </w:rPr>
        <w:t>Замена выпуска КНС</w:t>
      </w:r>
    </w:p>
    <w:p w:rsidR="000067DA" w:rsidRPr="000067DA" w:rsidRDefault="000067DA" w:rsidP="000067DA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0067DA" w:rsidRPr="000067D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067DA"/>
    <w:rsid w:val="00250338"/>
    <w:rsid w:val="002C6575"/>
    <w:rsid w:val="00326D91"/>
    <w:rsid w:val="0079408C"/>
    <w:rsid w:val="00AC405A"/>
    <w:rsid w:val="00B62C26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AEB9-E1EB-4BD7-97D1-1C5B6344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2023-08-31T08:30:00Z</dcterms:modified>
</cp:coreProperties>
</file>